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A39" w:rsidRPr="00B127CD" w:rsidRDefault="00050A39" w:rsidP="00050A39">
      <w:pPr>
        <w:autoSpaceDE w:val="0"/>
        <w:autoSpaceDN w:val="0"/>
        <w:adjustRightInd w:val="0"/>
        <w:spacing w:after="0" w:line="240" w:lineRule="auto"/>
        <w:jc w:val="both"/>
        <w:rPr>
          <w:rFonts w:ascii="Arial" w:hAnsi="Arial" w:cs="Arial"/>
          <w:b/>
          <w:bCs/>
          <w:spacing w:val="60"/>
          <w:sz w:val="16"/>
          <w:szCs w:val="16"/>
          <w:u w:val="single"/>
        </w:rPr>
      </w:pPr>
      <w:r w:rsidRPr="00B127CD">
        <w:rPr>
          <w:rFonts w:ascii="Arial" w:hAnsi="Arial" w:cs="Arial"/>
          <w:b/>
          <w:bCs/>
          <w:spacing w:val="60"/>
          <w:sz w:val="16"/>
          <w:szCs w:val="16"/>
          <w:u w:val="single"/>
        </w:rPr>
        <w:t>Erstinformation bei Erhebung Mandat</w:t>
      </w:r>
    </w:p>
    <w:p w:rsidR="00050A39" w:rsidRPr="00B127CD" w:rsidRDefault="00050A39" w:rsidP="00050A39">
      <w:pPr>
        <w:autoSpaceDE w:val="0"/>
        <w:autoSpaceDN w:val="0"/>
        <w:adjustRightInd w:val="0"/>
        <w:spacing w:after="0" w:line="240" w:lineRule="auto"/>
        <w:jc w:val="both"/>
        <w:rPr>
          <w:rFonts w:ascii="Arial" w:hAnsi="Arial" w:cs="Arial"/>
          <w:b/>
          <w:sz w:val="16"/>
          <w:szCs w:val="16"/>
        </w:rPr>
      </w:pPr>
    </w:p>
    <w:p w:rsidR="00050A39" w:rsidRPr="00B127CD" w:rsidRDefault="00050A39" w:rsidP="00050A39">
      <w:pPr>
        <w:autoSpaceDE w:val="0"/>
        <w:autoSpaceDN w:val="0"/>
        <w:adjustRightInd w:val="0"/>
        <w:spacing w:after="0" w:line="240" w:lineRule="auto"/>
        <w:jc w:val="both"/>
        <w:rPr>
          <w:rFonts w:ascii="Arial" w:hAnsi="Arial" w:cs="Arial"/>
          <w:b/>
          <w:sz w:val="16"/>
          <w:szCs w:val="16"/>
        </w:rPr>
      </w:pPr>
      <w:r w:rsidRPr="00B127CD">
        <w:rPr>
          <w:rFonts w:ascii="Arial" w:hAnsi="Arial" w:cs="Arial"/>
          <w:b/>
          <w:sz w:val="16"/>
          <w:szCs w:val="16"/>
        </w:rPr>
        <w:t>Verantwortlicher</w:t>
      </w:r>
    </w:p>
    <w:p w:rsidR="00050A39" w:rsidRPr="00B127CD" w:rsidRDefault="00050A39" w:rsidP="00050A39">
      <w:pPr>
        <w:pStyle w:val="StandardWeb"/>
        <w:spacing w:before="0" w:beforeAutospacing="0" w:after="0" w:afterAutospacing="0"/>
        <w:jc w:val="both"/>
        <w:rPr>
          <w:rFonts w:ascii="Arial" w:eastAsiaTheme="minorHAnsi" w:hAnsi="Arial" w:cs="Arial"/>
          <w:sz w:val="16"/>
          <w:szCs w:val="16"/>
          <w:lang w:eastAsia="en-US"/>
        </w:rPr>
      </w:pPr>
      <w:r w:rsidRPr="00B127CD">
        <w:rPr>
          <w:rFonts w:ascii="Arial" w:eastAsiaTheme="minorHAnsi" w:hAnsi="Arial" w:cs="Arial"/>
          <w:sz w:val="16"/>
          <w:szCs w:val="16"/>
          <w:lang w:eastAsia="en-US"/>
        </w:rPr>
        <w:t>Dr. Schneiderbanger &amp; Kollegen,</w:t>
      </w:r>
    </w:p>
    <w:p w:rsidR="00050A39" w:rsidRPr="00B127CD" w:rsidRDefault="00050A39" w:rsidP="00050A39">
      <w:pPr>
        <w:pStyle w:val="StandardWeb"/>
        <w:spacing w:before="0" w:beforeAutospacing="0" w:after="0" w:afterAutospacing="0"/>
        <w:jc w:val="both"/>
        <w:rPr>
          <w:rFonts w:ascii="Arial" w:eastAsiaTheme="minorHAnsi" w:hAnsi="Arial" w:cs="Arial"/>
          <w:sz w:val="16"/>
          <w:szCs w:val="16"/>
          <w:lang w:eastAsia="en-US"/>
        </w:rPr>
      </w:pPr>
      <w:r w:rsidRPr="00B127CD">
        <w:rPr>
          <w:rFonts w:ascii="Arial" w:eastAsiaTheme="minorHAnsi" w:hAnsi="Arial" w:cs="Arial"/>
          <w:sz w:val="16"/>
          <w:szCs w:val="16"/>
          <w:lang w:eastAsia="en-US"/>
        </w:rPr>
        <w:t>Kreuzsteinstraße 41, 95028 Hof, Deutschland</w:t>
      </w:r>
    </w:p>
    <w:p w:rsidR="00050A39" w:rsidRPr="00B127CD" w:rsidRDefault="00050A39" w:rsidP="00050A39">
      <w:pPr>
        <w:pStyle w:val="StandardWeb"/>
        <w:spacing w:before="0" w:beforeAutospacing="0" w:after="0" w:afterAutospacing="0"/>
        <w:jc w:val="both"/>
        <w:rPr>
          <w:rFonts w:ascii="Arial" w:eastAsiaTheme="minorHAnsi" w:hAnsi="Arial" w:cs="Arial"/>
          <w:sz w:val="16"/>
          <w:szCs w:val="16"/>
          <w:lang w:eastAsia="en-US"/>
        </w:rPr>
      </w:pPr>
      <w:r w:rsidRPr="00B127CD">
        <w:rPr>
          <w:rFonts w:ascii="Arial" w:eastAsiaTheme="minorHAnsi" w:hAnsi="Arial" w:cs="Arial"/>
          <w:sz w:val="16"/>
          <w:szCs w:val="16"/>
          <w:lang w:eastAsia="en-US"/>
        </w:rPr>
        <w:t xml:space="preserve">Email: </w:t>
      </w:r>
      <w:hyperlink r:id="rId6" w:history="1">
        <w:r w:rsidRPr="00B127CD">
          <w:rPr>
            <w:rStyle w:val="Hyperlink"/>
            <w:rFonts w:ascii="Arial" w:eastAsiaTheme="minorHAnsi" w:hAnsi="Arial" w:cs="Arial"/>
            <w:sz w:val="16"/>
            <w:szCs w:val="16"/>
            <w:lang w:eastAsia="en-US"/>
          </w:rPr>
          <w:t>hof@dr-schneiderbanger.de</w:t>
        </w:r>
      </w:hyperlink>
    </w:p>
    <w:p w:rsidR="00050A39" w:rsidRPr="00B127CD" w:rsidRDefault="00050A39" w:rsidP="00050A39">
      <w:pPr>
        <w:pStyle w:val="StandardWeb"/>
        <w:spacing w:before="0" w:beforeAutospacing="0" w:after="0" w:afterAutospacing="0"/>
        <w:jc w:val="both"/>
        <w:rPr>
          <w:rFonts w:ascii="Arial" w:eastAsiaTheme="minorHAnsi" w:hAnsi="Arial" w:cs="Arial"/>
          <w:sz w:val="16"/>
          <w:szCs w:val="16"/>
          <w:lang w:eastAsia="en-US"/>
        </w:rPr>
      </w:pPr>
      <w:r w:rsidRPr="00B127CD">
        <w:rPr>
          <w:rFonts w:ascii="Arial" w:eastAsiaTheme="minorHAnsi" w:hAnsi="Arial" w:cs="Arial"/>
          <w:sz w:val="16"/>
          <w:szCs w:val="16"/>
          <w:lang w:eastAsia="en-US"/>
        </w:rPr>
        <w:t>Telefon: +49 (0)9281 – 71550</w:t>
      </w:r>
    </w:p>
    <w:p w:rsidR="00050A39" w:rsidRPr="00B127CD" w:rsidRDefault="00050A39" w:rsidP="00B127CD">
      <w:pPr>
        <w:pStyle w:val="StandardWeb"/>
        <w:spacing w:before="0" w:beforeAutospacing="0" w:after="120" w:afterAutospacing="0"/>
        <w:jc w:val="both"/>
        <w:rPr>
          <w:rFonts w:ascii="Arial" w:eastAsiaTheme="minorHAnsi" w:hAnsi="Arial" w:cs="Arial"/>
          <w:sz w:val="16"/>
          <w:szCs w:val="16"/>
          <w:lang w:eastAsia="en-US"/>
        </w:rPr>
      </w:pPr>
      <w:r w:rsidRPr="00B127CD">
        <w:rPr>
          <w:rFonts w:ascii="Arial" w:eastAsiaTheme="minorHAnsi" w:hAnsi="Arial" w:cs="Arial"/>
          <w:sz w:val="16"/>
          <w:szCs w:val="16"/>
          <w:lang w:eastAsia="en-US"/>
        </w:rPr>
        <w:t>Fax: +49 (0)9281 – 715555</w:t>
      </w:r>
    </w:p>
    <w:p w:rsidR="00050A39" w:rsidRPr="00B127CD" w:rsidRDefault="00050A39" w:rsidP="00050A39">
      <w:pPr>
        <w:autoSpaceDE w:val="0"/>
        <w:autoSpaceDN w:val="0"/>
        <w:adjustRightInd w:val="0"/>
        <w:spacing w:after="0" w:line="240" w:lineRule="auto"/>
        <w:jc w:val="both"/>
        <w:rPr>
          <w:rFonts w:ascii="Arial" w:hAnsi="Arial" w:cs="Arial"/>
          <w:b/>
          <w:sz w:val="16"/>
          <w:szCs w:val="16"/>
        </w:rPr>
      </w:pPr>
      <w:r w:rsidRPr="00B127CD">
        <w:rPr>
          <w:rFonts w:ascii="Arial" w:hAnsi="Arial" w:cs="Arial"/>
          <w:b/>
          <w:sz w:val="16"/>
          <w:szCs w:val="16"/>
        </w:rPr>
        <w:t>Datenschutzbeauftragter</w:t>
      </w:r>
    </w:p>
    <w:p w:rsidR="00050A39" w:rsidRPr="00B127CD" w:rsidRDefault="00050A39" w:rsidP="00B127CD">
      <w:pPr>
        <w:pStyle w:val="StandardWeb"/>
        <w:spacing w:before="0" w:beforeAutospacing="0" w:after="120" w:afterAutospacing="0"/>
        <w:jc w:val="both"/>
        <w:rPr>
          <w:rFonts w:ascii="Arial" w:eastAsiaTheme="minorHAnsi" w:hAnsi="Arial" w:cs="Arial"/>
          <w:sz w:val="16"/>
          <w:szCs w:val="16"/>
          <w:lang w:eastAsia="en-US"/>
        </w:rPr>
      </w:pPr>
      <w:r w:rsidRPr="00B127CD">
        <w:rPr>
          <w:rFonts w:ascii="Arial" w:eastAsiaTheme="minorHAnsi" w:hAnsi="Arial" w:cs="Arial"/>
          <w:sz w:val="16"/>
          <w:szCs w:val="16"/>
          <w:lang w:eastAsia="en-US"/>
        </w:rPr>
        <w:t xml:space="preserve">Der betriebliche </w:t>
      </w:r>
      <w:r w:rsidRPr="00B127CD">
        <w:rPr>
          <w:rFonts w:ascii="Arial" w:eastAsiaTheme="minorHAnsi" w:hAnsi="Arial" w:cs="Arial"/>
          <w:b/>
          <w:bCs/>
          <w:sz w:val="16"/>
          <w:szCs w:val="16"/>
          <w:lang w:eastAsia="en-US"/>
        </w:rPr>
        <w:t>Datenschutzbeauftragte</w:t>
      </w:r>
      <w:r w:rsidRPr="00B127CD">
        <w:rPr>
          <w:rFonts w:ascii="Arial" w:eastAsiaTheme="minorHAnsi" w:hAnsi="Arial" w:cs="Arial"/>
          <w:sz w:val="16"/>
          <w:szCs w:val="16"/>
          <w:lang w:eastAsia="en-US"/>
        </w:rPr>
        <w:t xml:space="preserve"> von Dr. Schneiderbanger &amp; Kollegen ist erreichbar unter der E-Mail-Adresse </w:t>
      </w:r>
      <w:hyperlink r:id="rId7" w:history="1">
        <w:r w:rsidRPr="00B127CD">
          <w:rPr>
            <w:rStyle w:val="Hyperlink"/>
            <w:rFonts w:ascii="Arial" w:eastAsiaTheme="minorHAnsi" w:hAnsi="Arial" w:cs="Arial"/>
            <w:sz w:val="16"/>
            <w:szCs w:val="16"/>
            <w:lang w:eastAsia="en-US"/>
          </w:rPr>
          <w:t>dsb@dr-schneiderbanger.de</w:t>
        </w:r>
      </w:hyperlink>
      <w:r w:rsidRPr="00B127CD">
        <w:rPr>
          <w:rFonts w:ascii="Arial" w:eastAsiaTheme="minorHAnsi" w:hAnsi="Arial" w:cs="Arial"/>
          <w:sz w:val="16"/>
          <w:szCs w:val="16"/>
          <w:lang w:eastAsia="en-US"/>
        </w:rPr>
        <w:t xml:space="preserve"> </w:t>
      </w:r>
    </w:p>
    <w:p w:rsidR="00050A39" w:rsidRPr="00B127CD" w:rsidRDefault="00050A39" w:rsidP="00050A39">
      <w:pPr>
        <w:autoSpaceDE w:val="0"/>
        <w:autoSpaceDN w:val="0"/>
        <w:adjustRightInd w:val="0"/>
        <w:spacing w:after="0" w:line="240" w:lineRule="auto"/>
        <w:jc w:val="both"/>
        <w:rPr>
          <w:rFonts w:ascii="Arial" w:hAnsi="Arial" w:cs="Arial"/>
          <w:b/>
          <w:sz w:val="16"/>
          <w:szCs w:val="16"/>
        </w:rPr>
      </w:pPr>
      <w:r w:rsidRPr="00B127CD">
        <w:rPr>
          <w:rFonts w:ascii="Arial" w:hAnsi="Arial" w:cs="Arial"/>
          <w:b/>
          <w:sz w:val="16"/>
          <w:szCs w:val="16"/>
        </w:rPr>
        <w:t>Zweck und Rechtsgrundlage</w:t>
      </w:r>
    </w:p>
    <w:p w:rsidR="00050A39" w:rsidRPr="00B127CD" w:rsidRDefault="00050A39" w:rsidP="00050A39">
      <w:pPr>
        <w:autoSpaceDE w:val="0"/>
        <w:autoSpaceDN w:val="0"/>
        <w:adjustRightInd w:val="0"/>
        <w:spacing w:after="0" w:line="240" w:lineRule="auto"/>
        <w:jc w:val="both"/>
        <w:rPr>
          <w:rFonts w:ascii="Arial" w:hAnsi="Arial" w:cs="Arial"/>
          <w:sz w:val="16"/>
          <w:szCs w:val="16"/>
        </w:rPr>
      </w:pPr>
      <w:r w:rsidRPr="00B127CD">
        <w:rPr>
          <w:rFonts w:ascii="Arial" w:hAnsi="Arial" w:cs="Arial"/>
          <w:sz w:val="16"/>
          <w:szCs w:val="16"/>
        </w:rPr>
        <w:t xml:space="preserve">Die zu erhebenden Daten werden zum Zwecke der </w:t>
      </w:r>
      <w:r w:rsidRPr="00B127CD">
        <w:rPr>
          <w:rFonts w:ascii="Arial" w:hAnsi="Arial" w:cs="Arial"/>
          <w:b/>
          <w:sz w:val="16"/>
          <w:szCs w:val="16"/>
        </w:rPr>
        <w:t>Mandatsanbahnung</w:t>
      </w:r>
      <w:r w:rsidRPr="00B127CD">
        <w:rPr>
          <w:rFonts w:ascii="Arial" w:hAnsi="Arial" w:cs="Arial"/>
          <w:sz w:val="16"/>
          <w:szCs w:val="16"/>
        </w:rPr>
        <w:t xml:space="preserve"> und </w:t>
      </w:r>
      <w:r w:rsidRPr="00B127CD">
        <w:rPr>
          <w:rFonts w:ascii="Arial" w:hAnsi="Arial" w:cs="Arial"/>
          <w:b/>
          <w:sz w:val="16"/>
          <w:szCs w:val="16"/>
        </w:rPr>
        <w:t>Durchführung</w:t>
      </w:r>
      <w:r w:rsidRPr="00B127CD">
        <w:rPr>
          <w:rFonts w:ascii="Arial" w:hAnsi="Arial" w:cs="Arial"/>
          <w:b/>
          <w:i/>
          <w:sz w:val="16"/>
          <w:szCs w:val="16"/>
        </w:rPr>
        <w:t xml:space="preserve"> des </w:t>
      </w:r>
      <w:r w:rsidRPr="00B127CD">
        <w:rPr>
          <w:rFonts w:ascii="Arial" w:hAnsi="Arial" w:cs="Arial"/>
          <w:b/>
          <w:sz w:val="16"/>
          <w:szCs w:val="16"/>
        </w:rPr>
        <w:t>Mandatsverhältnisses</w:t>
      </w:r>
      <w:r w:rsidRPr="00B127CD">
        <w:rPr>
          <w:rFonts w:ascii="Arial" w:hAnsi="Arial" w:cs="Arial"/>
          <w:i/>
          <w:sz w:val="16"/>
          <w:szCs w:val="16"/>
        </w:rPr>
        <w:t xml:space="preserve"> </w:t>
      </w:r>
      <w:r w:rsidRPr="00B127CD">
        <w:rPr>
          <w:rFonts w:ascii="Arial" w:hAnsi="Arial" w:cs="Arial"/>
          <w:sz w:val="16"/>
          <w:szCs w:val="16"/>
        </w:rPr>
        <w:t>verarbeitet (Art. 6 Abs. 1b DS-GVO).</w:t>
      </w:r>
    </w:p>
    <w:p w:rsidR="00050A39" w:rsidRPr="00B127CD" w:rsidRDefault="00050A39" w:rsidP="00050A39">
      <w:pPr>
        <w:autoSpaceDE w:val="0"/>
        <w:autoSpaceDN w:val="0"/>
        <w:adjustRightInd w:val="0"/>
        <w:spacing w:after="0" w:line="240" w:lineRule="auto"/>
        <w:jc w:val="both"/>
        <w:rPr>
          <w:rFonts w:ascii="Arial" w:hAnsi="Arial" w:cs="Arial"/>
          <w:sz w:val="16"/>
          <w:szCs w:val="16"/>
        </w:rPr>
      </w:pPr>
      <w:r w:rsidRPr="00B127CD">
        <w:rPr>
          <w:rFonts w:ascii="Arial" w:hAnsi="Arial" w:cs="Arial"/>
          <w:sz w:val="16"/>
          <w:szCs w:val="16"/>
        </w:rPr>
        <w:t xml:space="preserve">Verarbeitung aufgrund Ihrer </w:t>
      </w:r>
      <w:r w:rsidRPr="00B127CD">
        <w:rPr>
          <w:rFonts w:ascii="Arial" w:hAnsi="Arial" w:cs="Arial"/>
          <w:b/>
          <w:sz w:val="16"/>
          <w:szCs w:val="16"/>
        </w:rPr>
        <w:t>Einwilligung</w:t>
      </w:r>
      <w:r w:rsidRPr="00B127CD">
        <w:rPr>
          <w:rFonts w:ascii="Arial" w:hAnsi="Arial" w:cs="Arial"/>
          <w:sz w:val="16"/>
          <w:szCs w:val="16"/>
        </w:rPr>
        <w:t xml:space="preserve"> (Art. 6 Abs. 1a DS-GVO)</w:t>
      </w:r>
    </w:p>
    <w:p w:rsidR="00050A39" w:rsidRPr="00B127CD" w:rsidRDefault="00050A39" w:rsidP="00050A39">
      <w:pPr>
        <w:spacing w:after="0"/>
        <w:jc w:val="both"/>
        <w:rPr>
          <w:rFonts w:ascii="Arial" w:hAnsi="Arial" w:cs="Arial"/>
          <w:sz w:val="16"/>
          <w:szCs w:val="16"/>
        </w:rPr>
      </w:pPr>
      <w:r w:rsidRPr="00B127CD">
        <w:rPr>
          <w:rFonts w:ascii="Arial" w:hAnsi="Arial" w:cs="Arial"/>
          <w:sz w:val="16"/>
          <w:szCs w:val="16"/>
        </w:rPr>
        <w:t xml:space="preserve">Soweit wir von Ihnen eine Einwilligung zur Verarbeitung von personenbezogenen Daten für bestimmte Zwecke eingeholt haben, ist die Verarbeitung auf dieser Basis rechtmäßig. Eine erteilte Einwilligung kann jederzeit widerrufen werden. Das gilt auch für den Widerruf von Einwilligungserklärungen, die Sie uns vor der Geltung der DS-GVO am 25. Mai 2018 erteilt haben. Der Widerruf der Einwilligung erfolgt für die Zukunft und berührt nicht die Rechtmäßigkeit der bis zum Widerruf verarbeiteten Daten. </w:t>
      </w:r>
    </w:p>
    <w:p w:rsidR="00050A39" w:rsidRPr="00B127CD" w:rsidRDefault="00050A39" w:rsidP="00050A39">
      <w:pPr>
        <w:spacing w:after="0" w:line="240" w:lineRule="auto"/>
        <w:jc w:val="both"/>
        <w:rPr>
          <w:rFonts w:ascii="Arial" w:hAnsi="Arial" w:cs="Arial"/>
          <w:sz w:val="16"/>
          <w:szCs w:val="16"/>
        </w:rPr>
      </w:pPr>
      <w:r w:rsidRPr="00B127CD">
        <w:rPr>
          <w:rFonts w:ascii="Arial" w:hAnsi="Arial" w:cs="Arial"/>
          <w:sz w:val="16"/>
          <w:szCs w:val="16"/>
        </w:rPr>
        <w:t xml:space="preserve">Verarbeitung aus </w:t>
      </w:r>
      <w:r w:rsidRPr="00B127CD">
        <w:rPr>
          <w:rFonts w:ascii="Arial" w:hAnsi="Arial" w:cs="Arial"/>
          <w:b/>
          <w:sz w:val="16"/>
          <w:szCs w:val="16"/>
        </w:rPr>
        <w:t>berechtigtem Interesse des Verantwortlichen</w:t>
      </w:r>
      <w:r w:rsidRPr="00B127CD">
        <w:rPr>
          <w:rFonts w:ascii="Arial" w:hAnsi="Arial" w:cs="Arial"/>
          <w:sz w:val="16"/>
          <w:szCs w:val="16"/>
        </w:rPr>
        <w:t xml:space="preserve"> (Art. 6 Abs. 1 f DS-GVO) Wir verarbeiten Ihre Daten in zulässiger Weise zur Wahrung unserer berechtigten Interessen.</w:t>
      </w:r>
      <w:r w:rsidRPr="00B127CD">
        <w:rPr>
          <w:rFonts w:ascii="Arial" w:hAnsi="Arial" w:cs="Arial"/>
          <w:b/>
          <w:bCs/>
          <w:sz w:val="16"/>
          <w:szCs w:val="16"/>
        </w:rPr>
        <w:t xml:space="preserve"> </w:t>
      </w:r>
      <w:r w:rsidRPr="00B127CD">
        <w:rPr>
          <w:rFonts w:ascii="Arial" w:hAnsi="Arial" w:cs="Arial"/>
          <w:sz w:val="16"/>
          <w:szCs w:val="16"/>
        </w:rPr>
        <w:t>Das umfasst die Nutzung Ihrer personenbezogenen Daten auch, um</w:t>
      </w:r>
    </w:p>
    <w:p w:rsidR="00050A39" w:rsidRPr="00B127CD" w:rsidRDefault="00050A39" w:rsidP="00B127CD">
      <w:pPr>
        <w:pStyle w:val="Default"/>
        <w:numPr>
          <w:ilvl w:val="0"/>
          <w:numId w:val="1"/>
        </w:numPr>
        <w:ind w:left="426" w:hanging="357"/>
        <w:jc w:val="both"/>
        <w:rPr>
          <w:sz w:val="16"/>
          <w:szCs w:val="16"/>
        </w:rPr>
      </w:pPr>
      <w:r w:rsidRPr="00B127CD">
        <w:rPr>
          <w:sz w:val="16"/>
          <w:szCs w:val="16"/>
        </w:rPr>
        <w:t xml:space="preserve">Rechtliche Ansprüche geltend zu machen und zur Verteidigung bei rechtlichen Streitigkeiten </w:t>
      </w:r>
    </w:p>
    <w:p w:rsidR="00050A39" w:rsidRPr="00B127CD" w:rsidRDefault="00050A39" w:rsidP="00B127CD">
      <w:pPr>
        <w:pStyle w:val="Default"/>
        <w:numPr>
          <w:ilvl w:val="0"/>
          <w:numId w:val="1"/>
        </w:numPr>
        <w:ind w:left="426" w:hanging="357"/>
        <w:jc w:val="both"/>
        <w:rPr>
          <w:sz w:val="16"/>
          <w:szCs w:val="16"/>
        </w:rPr>
      </w:pPr>
      <w:r w:rsidRPr="00B127CD">
        <w:rPr>
          <w:sz w:val="16"/>
          <w:szCs w:val="16"/>
        </w:rPr>
        <w:t xml:space="preserve">Adressermittlung durchzuführen (z.B. bei Umzügen) </w:t>
      </w:r>
    </w:p>
    <w:p w:rsidR="00050A39" w:rsidRPr="00B127CD" w:rsidRDefault="00050A39" w:rsidP="00B127CD">
      <w:pPr>
        <w:pStyle w:val="Default"/>
        <w:numPr>
          <w:ilvl w:val="0"/>
          <w:numId w:val="1"/>
        </w:numPr>
        <w:ind w:left="426" w:hanging="360"/>
        <w:jc w:val="both"/>
        <w:rPr>
          <w:sz w:val="16"/>
          <w:szCs w:val="16"/>
        </w:rPr>
      </w:pPr>
      <w:r w:rsidRPr="00B127CD">
        <w:rPr>
          <w:sz w:val="16"/>
          <w:szCs w:val="16"/>
        </w:rPr>
        <w:t>Ihre Daten anonymisiert zu Analysezwecken zu verwenden</w:t>
      </w:r>
    </w:p>
    <w:p w:rsidR="00050A39" w:rsidRPr="00B127CD" w:rsidRDefault="00050A39" w:rsidP="00B127CD">
      <w:pPr>
        <w:autoSpaceDE w:val="0"/>
        <w:autoSpaceDN w:val="0"/>
        <w:adjustRightInd w:val="0"/>
        <w:spacing w:after="0" w:line="240" w:lineRule="auto"/>
        <w:ind w:left="426"/>
        <w:jc w:val="both"/>
        <w:rPr>
          <w:rFonts w:ascii="Arial" w:hAnsi="Arial" w:cs="Arial"/>
          <w:sz w:val="16"/>
          <w:szCs w:val="16"/>
        </w:rPr>
      </w:pPr>
      <w:r w:rsidRPr="00B127CD">
        <w:rPr>
          <w:rFonts w:ascii="Arial" w:hAnsi="Arial" w:cs="Arial"/>
          <w:sz w:val="16"/>
          <w:szCs w:val="16"/>
        </w:rPr>
        <w:t xml:space="preserve">Verarbeitung aufgrund </w:t>
      </w:r>
      <w:r w:rsidRPr="00B127CD">
        <w:rPr>
          <w:rFonts w:ascii="Arial" w:hAnsi="Arial" w:cs="Arial"/>
          <w:b/>
          <w:sz w:val="16"/>
          <w:szCs w:val="16"/>
        </w:rPr>
        <w:t>gesetzlicher Vorgaben</w:t>
      </w:r>
      <w:r w:rsidRPr="00B127CD">
        <w:rPr>
          <w:rFonts w:ascii="Arial" w:hAnsi="Arial" w:cs="Arial"/>
          <w:sz w:val="16"/>
          <w:szCs w:val="16"/>
        </w:rPr>
        <w:t xml:space="preserve"> (Art. 6 Abs. 1 c DS-GVO) </w:t>
      </w:r>
    </w:p>
    <w:p w:rsidR="00050A39" w:rsidRPr="00B127CD" w:rsidRDefault="00050A39" w:rsidP="00B127CD">
      <w:pPr>
        <w:spacing w:after="0"/>
        <w:jc w:val="both"/>
        <w:rPr>
          <w:rFonts w:ascii="Arial" w:hAnsi="Arial" w:cs="Arial"/>
          <w:sz w:val="16"/>
          <w:szCs w:val="16"/>
        </w:rPr>
      </w:pPr>
      <w:r w:rsidRPr="00B127CD">
        <w:rPr>
          <w:rFonts w:ascii="Arial" w:hAnsi="Arial" w:cs="Arial"/>
          <w:sz w:val="16"/>
          <w:szCs w:val="16"/>
        </w:rPr>
        <w:t>Als Unternehmen unterliegen wir diversen gesetzlichen Verpflichtungen (z.B. Steuergesetze, Handelsgesetzbuch), die eine Verarbeitung Ihrer Daten zur Gesetzeserfüllung erforderlich machen.</w:t>
      </w:r>
    </w:p>
    <w:p w:rsidR="00050A39" w:rsidRPr="00B127CD" w:rsidRDefault="00050A39" w:rsidP="00B127CD">
      <w:pPr>
        <w:spacing w:after="120" w:line="257" w:lineRule="auto"/>
        <w:jc w:val="both"/>
        <w:rPr>
          <w:rFonts w:ascii="Arial" w:hAnsi="Arial" w:cs="Arial"/>
          <w:sz w:val="16"/>
          <w:szCs w:val="16"/>
        </w:rPr>
      </w:pPr>
      <w:r w:rsidRPr="00B127CD">
        <w:rPr>
          <w:rFonts w:ascii="Arial" w:hAnsi="Arial" w:cs="Arial"/>
          <w:sz w:val="16"/>
          <w:szCs w:val="16"/>
        </w:rPr>
        <w:t>Sollten wir Ihre personenbezogenen Daten für einen zuvor nicht genannten Zweck verarbeiten wollen, werden wir Sie im Rahmen der gesetzlichen Bestimmungen darüber zuvor informieren.</w:t>
      </w:r>
      <w:bookmarkStart w:id="0" w:name="_GoBack"/>
      <w:bookmarkEnd w:id="0"/>
    </w:p>
    <w:p w:rsidR="00050A39" w:rsidRPr="00B127CD" w:rsidRDefault="00050A39" w:rsidP="00050A39">
      <w:pPr>
        <w:autoSpaceDE w:val="0"/>
        <w:autoSpaceDN w:val="0"/>
        <w:adjustRightInd w:val="0"/>
        <w:spacing w:after="0" w:line="240" w:lineRule="auto"/>
        <w:jc w:val="both"/>
        <w:rPr>
          <w:rFonts w:ascii="Arial" w:hAnsi="Arial" w:cs="Arial"/>
          <w:b/>
          <w:sz w:val="16"/>
          <w:szCs w:val="16"/>
        </w:rPr>
      </w:pPr>
      <w:r w:rsidRPr="00B127CD">
        <w:rPr>
          <w:rFonts w:ascii="Arial" w:hAnsi="Arial" w:cs="Arial"/>
          <w:b/>
          <w:sz w:val="16"/>
          <w:szCs w:val="16"/>
        </w:rPr>
        <w:t>Art der Daten und Datenkategorien</w:t>
      </w:r>
    </w:p>
    <w:p w:rsidR="00050A39" w:rsidRPr="00B127CD" w:rsidRDefault="00050A39" w:rsidP="00050A39">
      <w:pPr>
        <w:autoSpaceDE w:val="0"/>
        <w:autoSpaceDN w:val="0"/>
        <w:adjustRightInd w:val="0"/>
        <w:spacing w:after="0" w:line="240" w:lineRule="auto"/>
        <w:jc w:val="both"/>
        <w:rPr>
          <w:rFonts w:ascii="Arial" w:hAnsi="Arial" w:cs="Arial"/>
          <w:sz w:val="16"/>
          <w:szCs w:val="16"/>
        </w:rPr>
      </w:pPr>
      <w:r w:rsidRPr="00B127CD">
        <w:rPr>
          <w:rFonts w:ascii="Arial" w:hAnsi="Arial" w:cs="Arial"/>
          <w:sz w:val="16"/>
          <w:szCs w:val="16"/>
        </w:rPr>
        <w:t>Wenn Sie uns mandatieren, werden u.a. folgende Informationen erhoben:</w:t>
      </w:r>
    </w:p>
    <w:p w:rsidR="00050A39" w:rsidRPr="00B127CD" w:rsidRDefault="00050A39" w:rsidP="00B127CD">
      <w:pPr>
        <w:pStyle w:val="Default"/>
        <w:numPr>
          <w:ilvl w:val="0"/>
          <w:numId w:val="1"/>
        </w:numPr>
        <w:ind w:left="426" w:hanging="357"/>
        <w:jc w:val="both"/>
        <w:rPr>
          <w:sz w:val="16"/>
          <w:szCs w:val="16"/>
        </w:rPr>
      </w:pPr>
      <w:r w:rsidRPr="00B127CD">
        <w:rPr>
          <w:sz w:val="16"/>
          <w:szCs w:val="16"/>
        </w:rPr>
        <w:t>Daten, um Sie als unser Mandant identifizieren zu können wie:</w:t>
      </w:r>
    </w:p>
    <w:p w:rsidR="00050A39" w:rsidRPr="00B127CD" w:rsidRDefault="00050A39" w:rsidP="00B127CD">
      <w:pPr>
        <w:pStyle w:val="Listenabsatz"/>
        <w:numPr>
          <w:ilvl w:val="1"/>
          <w:numId w:val="2"/>
        </w:numPr>
        <w:autoSpaceDE w:val="0"/>
        <w:autoSpaceDN w:val="0"/>
        <w:adjustRightInd w:val="0"/>
        <w:spacing w:after="0" w:line="240" w:lineRule="auto"/>
        <w:ind w:left="709"/>
        <w:jc w:val="both"/>
        <w:rPr>
          <w:rFonts w:ascii="Arial" w:hAnsi="Arial" w:cs="Arial"/>
          <w:sz w:val="16"/>
          <w:szCs w:val="16"/>
        </w:rPr>
      </w:pPr>
      <w:r w:rsidRPr="00B127CD">
        <w:rPr>
          <w:rFonts w:ascii="Arial" w:hAnsi="Arial" w:cs="Arial"/>
          <w:sz w:val="16"/>
          <w:szCs w:val="16"/>
        </w:rPr>
        <w:t>Namen und Adressdaten</w:t>
      </w:r>
    </w:p>
    <w:p w:rsidR="00050A39" w:rsidRPr="00B127CD" w:rsidRDefault="00050A39" w:rsidP="00B127CD">
      <w:pPr>
        <w:pStyle w:val="Listenabsatz"/>
        <w:numPr>
          <w:ilvl w:val="1"/>
          <w:numId w:val="2"/>
        </w:numPr>
        <w:autoSpaceDE w:val="0"/>
        <w:autoSpaceDN w:val="0"/>
        <w:adjustRightInd w:val="0"/>
        <w:spacing w:after="0" w:line="240" w:lineRule="auto"/>
        <w:ind w:left="709"/>
        <w:jc w:val="both"/>
        <w:rPr>
          <w:rFonts w:ascii="Arial" w:hAnsi="Arial" w:cs="Arial"/>
          <w:sz w:val="16"/>
          <w:szCs w:val="16"/>
        </w:rPr>
      </w:pPr>
      <w:r w:rsidRPr="00B127CD">
        <w:rPr>
          <w:rFonts w:ascii="Arial" w:hAnsi="Arial" w:cs="Arial"/>
          <w:sz w:val="16"/>
          <w:szCs w:val="16"/>
        </w:rPr>
        <w:t>Kontaktdaten</w:t>
      </w:r>
    </w:p>
    <w:p w:rsidR="00050A39" w:rsidRPr="00B127CD" w:rsidRDefault="00050A39" w:rsidP="00B127CD">
      <w:pPr>
        <w:pStyle w:val="Listenabsatz"/>
        <w:numPr>
          <w:ilvl w:val="1"/>
          <w:numId w:val="2"/>
        </w:numPr>
        <w:autoSpaceDE w:val="0"/>
        <w:autoSpaceDN w:val="0"/>
        <w:adjustRightInd w:val="0"/>
        <w:spacing w:after="0" w:line="240" w:lineRule="auto"/>
        <w:ind w:left="709"/>
        <w:jc w:val="both"/>
        <w:rPr>
          <w:rFonts w:ascii="Arial" w:hAnsi="Arial" w:cs="Arial"/>
          <w:sz w:val="16"/>
          <w:szCs w:val="16"/>
        </w:rPr>
      </w:pPr>
      <w:r w:rsidRPr="00B127CD">
        <w:rPr>
          <w:rFonts w:ascii="Arial" w:hAnsi="Arial" w:cs="Arial"/>
          <w:sz w:val="16"/>
          <w:szCs w:val="16"/>
        </w:rPr>
        <w:t>Sonstige Korrespondenzdaten</w:t>
      </w:r>
    </w:p>
    <w:p w:rsidR="00050A39" w:rsidRPr="00B127CD" w:rsidRDefault="00050A39" w:rsidP="00B127CD">
      <w:pPr>
        <w:pStyle w:val="Listenabsatz"/>
        <w:numPr>
          <w:ilvl w:val="1"/>
          <w:numId w:val="2"/>
        </w:numPr>
        <w:autoSpaceDE w:val="0"/>
        <w:autoSpaceDN w:val="0"/>
        <w:adjustRightInd w:val="0"/>
        <w:spacing w:after="0" w:line="240" w:lineRule="auto"/>
        <w:ind w:left="709"/>
        <w:jc w:val="both"/>
        <w:rPr>
          <w:rFonts w:ascii="Arial" w:hAnsi="Arial" w:cs="Arial"/>
          <w:sz w:val="16"/>
          <w:szCs w:val="16"/>
        </w:rPr>
      </w:pPr>
      <w:r w:rsidRPr="00B127CD">
        <w:rPr>
          <w:rFonts w:ascii="Arial" w:hAnsi="Arial" w:cs="Arial"/>
          <w:sz w:val="16"/>
          <w:szCs w:val="16"/>
        </w:rPr>
        <w:t>Daten zur Rechnungstellung</w:t>
      </w:r>
    </w:p>
    <w:p w:rsidR="00050A39" w:rsidRPr="00B127CD" w:rsidRDefault="00050A39" w:rsidP="00B127CD">
      <w:pPr>
        <w:pStyle w:val="Default"/>
        <w:numPr>
          <w:ilvl w:val="0"/>
          <w:numId w:val="1"/>
        </w:numPr>
        <w:ind w:left="426" w:hanging="357"/>
        <w:jc w:val="both"/>
        <w:rPr>
          <w:sz w:val="16"/>
          <w:szCs w:val="16"/>
        </w:rPr>
      </w:pPr>
      <w:r w:rsidRPr="00B127CD">
        <w:rPr>
          <w:sz w:val="16"/>
          <w:szCs w:val="16"/>
        </w:rPr>
        <w:t>Informationen, die für die Geltendmachung und Verteidigung Ihrer Rechte im Rahmen des Mandats notwendig sind / Bearbeitung des Mandatsauftrages</w:t>
      </w:r>
    </w:p>
    <w:p w:rsidR="00050A39" w:rsidRPr="00B127CD" w:rsidRDefault="00050A39" w:rsidP="00B127CD">
      <w:pPr>
        <w:pStyle w:val="Default"/>
        <w:numPr>
          <w:ilvl w:val="0"/>
          <w:numId w:val="1"/>
        </w:numPr>
        <w:ind w:left="426" w:hanging="357"/>
        <w:jc w:val="both"/>
        <w:rPr>
          <w:sz w:val="16"/>
          <w:szCs w:val="16"/>
        </w:rPr>
      </w:pPr>
      <w:r w:rsidRPr="00B127CD">
        <w:rPr>
          <w:sz w:val="16"/>
          <w:szCs w:val="16"/>
        </w:rPr>
        <w:t>Daten, um Sie angemessen anwaltlich beraten und vertreten zu können</w:t>
      </w:r>
    </w:p>
    <w:p w:rsidR="00050A39" w:rsidRPr="00B127CD" w:rsidRDefault="00050A39" w:rsidP="00B127CD">
      <w:pPr>
        <w:pStyle w:val="Default"/>
        <w:numPr>
          <w:ilvl w:val="0"/>
          <w:numId w:val="1"/>
        </w:numPr>
        <w:ind w:left="426" w:hanging="357"/>
        <w:jc w:val="both"/>
        <w:rPr>
          <w:sz w:val="16"/>
          <w:szCs w:val="16"/>
        </w:rPr>
      </w:pPr>
      <w:r w:rsidRPr="00B127CD">
        <w:rPr>
          <w:sz w:val="16"/>
          <w:szCs w:val="16"/>
        </w:rPr>
        <w:t>Daten zur Abwicklung von evtl. Vorliegenden Haftungsansprüchen sowie zur Geltendmachung etwaiger Ansprüche gegen Sie</w:t>
      </w:r>
    </w:p>
    <w:p w:rsidR="00050A39" w:rsidRPr="00B127CD" w:rsidRDefault="00050A39" w:rsidP="00B127CD">
      <w:pPr>
        <w:pStyle w:val="Default"/>
        <w:numPr>
          <w:ilvl w:val="0"/>
          <w:numId w:val="1"/>
        </w:numPr>
        <w:ind w:left="426" w:hanging="357"/>
        <w:jc w:val="both"/>
        <w:rPr>
          <w:sz w:val="16"/>
          <w:szCs w:val="16"/>
        </w:rPr>
      </w:pPr>
      <w:r w:rsidRPr="00B127CD">
        <w:rPr>
          <w:sz w:val="16"/>
          <w:szCs w:val="16"/>
        </w:rPr>
        <w:t>Je nach Mandat können besondere Kategorien personenbezogener Daten gem. Art. 9 DSGVO verarbeitet werden.</w:t>
      </w:r>
    </w:p>
    <w:p w:rsidR="00050A39" w:rsidRPr="00B127CD" w:rsidRDefault="00050A39" w:rsidP="00B127CD">
      <w:pPr>
        <w:pStyle w:val="Default"/>
        <w:numPr>
          <w:ilvl w:val="0"/>
          <w:numId w:val="1"/>
        </w:numPr>
        <w:ind w:left="426" w:hanging="357"/>
        <w:jc w:val="both"/>
        <w:rPr>
          <w:sz w:val="16"/>
          <w:szCs w:val="16"/>
        </w:rPr>
      </w:pPr>
      <w:r w:rsidRPr="00B127CD">
        <w:rPr>
          <w:sz w:val="16"/>
          <w:szCs w:val="16"/>
        </w:rPr>
        <w:t>Hinsichtlich der verarbeiteten Daten verweisen wir auch auf unseren Mandanten-Aufnahmebogen.</w:t>
      </w:r>
    </w:p>
    <w:p w:rsidR="00050A39" w:rsidRPr="00B127CD" w:rsidRDefault="00050A39" w:rsidP="00B127CD">
      <w:pPr>
        <w:pStyle w:val="Default"/>
        <w:numPr>
          <w:ilvl w:val="0"/>
          <w:numId w:val="1"/>
        </w:numPr>
        <w:spacing w:after="120"/>
        <w:ind w:left="425" w:hanging="357"/>
        <w:jc w:val="both"/>
        <w:rPr>
          <w:sz w:val="16"/>
          <w:szCs w:val="16"/>
        </w:rPr>
      </w:pPr>
      <w:r w:rsidRPr="00B127CD">
        <w:rPr>
          <w:sz w:val="16"/>
          <w:szCs w:val="16"/>
        </w:rPr>
        <w:t>Je nach Mandat können höchst unterschiedliche Daten und Informationen verarbeitet werden. Wir verarbeiten nur Daten, die erforderlich und zweckdienlich für die Bearbeitung des Mandats sind. Sollten von uns für erforderlich gehaltene Daten nicht zur Verfügung gestellt werden, ist möglicherweise die Durchführung des Mandats nicht möglich.</w:t>
      </w:r>
    </w:p>
    <w:p w:rsidR="00050A39" w:rsidRPr="00B127CD" w:rsidRDefault="00050A39" w:rsidP="00050A39">
      <w:pPr>
        <w:autoSpaceDE w:val="0"/>
        <w:autoSpaceDN w:val="0"/>
        <w:adjustRightInd w:val="0"/>
        <w:spacing w:after="0" w:line="240" w:lineRule="auto"/>
        <w:jc w:val="both"/>
        <w:rPr>
          <w:rFonts w:ascii="Arial" w:hAnsi="Arial" w:cs="Arial"/>
          <w:b/>
          <w:sz w:val="16"/>
          <w:szCs w:val="16"/>
        </w:rPr>
      </w:pPr>
      <w:r w:rsidRPr="00B127CD">
        <w:rPr>
          <w:rFonts w:ascii="Arial" w:hAnsi="Arial" w:cs="Arial"/>
          <w:b/>
          <w:sz w:val="16"/>
          <w:szCs w:val="16"/>
        </w:rPr>
        <w:t>Empfänger und Weitergabe an Dritte</w:t>
      </w:r>
    </w:p>
    <w:p w:rsidR="00050A39" w:rsidRPr="00B127CD" w:rsidRDefault="00050A39" w:rsidP="00050A39">
      <w:pPr>
        <w:autoSpaceDE w:val="0"/>
        <w:autoSpaceDN w:val="0"/>
        <w:adjustRightInd w:val="0"/>
        <w:spacing w:after="0" w:line="240" w:lineRule="auto"/>
        <w:jc w:val="both"/>
        <w:rPr>
          <w:rFonts w:ascii="Arial" w:hAnsi="Arial" w:cs="Arial"/>
          <w:b/>
          <w:sz w:val="16"/>
          <w:szCs w:val="16"/>
        </w:rPr>
      </w:pPr>
      <w:r w:rsidRPr="00B127CD">
        <w:rPr>
          <w:rFonts w:ascii="Arial" w:hAnsi="Arial" w:cs="Arial"/>
          <w:sz w:val="16"/>
          <w:szCs w:val="16"/>
        </w:rPr>
        <w:t xml:space="preserve">Soweit dies für die Abwicklung von Mandatsverhältnissen mit Ihnen erforderlich ist, werden Ihre personenbezogenen Daten an Dritte weitergegeben. Hierzu gehört insbesondere die Weitergabe an </w:t>
      </w:r>
    </w:p>
    <w:p w:rsidR="00050A39" w:rsidRPr="00B127CD" w:rsidRDefault="00050A39" w:rsidP="00B127CD">
      <w:pPr>
        <w:pStyle w:val="Default"/>
        <w:numPr>
          <w:ilvl w:val="0"/>
          <w:numId w:val="1"/>
        </w:numPr>
        <w:ind w:left="426" w:hanging="357"/>
        <w:jc w:val="both"/>
        <w:rPr>
          <w:sz w:val="16"/>
          <w:szCs w:val="16"/>
        </w:rPr>
      </w:pPr>
      <w:r w:rsidRPr="00B127CD">
        <w:rPr>
          <w:sz w:val="16"/>
          <w:szCs w:val="16"/>
        </w:rPr>
        <w:t xml:space="preserve">Verfahrensgegner und deren Vertreter (insbesondere deren Rechtsanwälte) sowie </w:t>
      </w:r>
    </w:p>
    <w:p w:rsidR="00050A39" w:rsidRPr="00B127CD" w:rsidRDefault="00050A39" w:rsidP="00B127CD">
      <w:pPr>
        <w:pStyle w:val="Default"/>
        <w:numPr>
          <w:ilvl w:val="0"/>
          <w:numId w:val="1"/>
        </w:numPr>
        <w:ind w:left="426" w:hanging="357"/>
        <w:jc w:val="both"/>
        <w:rPr>
          <w:sz w:val="16"/>
          <w:szCs w:val="16"/>
        </w:rPr>
      </w:pPr>
      <w:r w:rsidRPr="00B127CD">
        <w:rPr>
          <w:sz w:val="16"/>
          <w:szCs w:val="16"/>
        </w:rPr>
        <w:t xml:space="preserve">Gerichte und andere öffentliche Behörden zum Zwecke der Korrespondenz sowie zur Geltendmachung und Verteidigung Ihrer Rechte. </w:t>
      </w:r>
    </w:p>
    <w:p w:rsidR="00050A39" w:rsidRPr="00B127CD" w:rsidRDefault="00050A39" w:rsidP="00B127CD">
      <w:pPr>
        <w:autoSpaceDE w:val="0"/>
        <w:autoSpaceDN w:val="0"/>
        <w:adjustRightInd w:val="0"/>
        <w:spacing w:after="120" w:line="240" w:lineRule="auto"/>
        <w:jc w:val="both"/>
        <w:rPr>
          <w:rFonts w:ascii="Arial" w:hAnsi="Arial" w:cs="Arial"/>
          <w:sz w:val="16"/>
          <w:szCs w:val="16"/>
        </w:rPr>
      </w:pPr>
      <w:r w:rsidRPr="00B127CD">
        <w:rPr>
          <w:rFonts w:ascii="Arial" w:hAnsi="Arial" w:cs="Arial"/>
          <w:sz w:val="16"/>
          <w:szCs w:val="16"/>
        </w:rPr>
        <w:t>Die weitergegebenen Daten dürfen von den Dritten ausschließlich zu den genannten Zwecken verwendet werden. Das Anwaltsgeheimnis bleibt unberührt. Soweit es sich um Daten handelt, die dem Anwaltsgeheimnis unterliegen, erfolgt eine Weitergabe an Dritte nur in Absprache mit Ihnen. Eine Übermittlung Ihrer persönlichen Daten an Dritte zu anderen als den aufgeführten Zwecken findet nicht statt.</w:t>
      </w:r>
    </w:p>
    <w:p w:rsidR="00050A39" w:rsidRPr="00B127CD" w:rsidRDefault="00050A39" w:rsidP="00050A39">
      <w:pPr>
        <w:autoSpaceDE w:val="0"/>
        <w:autoSpaceDN w:val="0"/>
        <w:adjustRightInd w:val="0"/>
        <w:spacing w:after="0" w:line="240" w:lineRule="auto"/>
        <w:jc w:val="both"/>
        <w:rPr>
          <w:rFonts w:ascii="Arial" w:hAnsi="Arial" w:cs="Arial"/>
          <w:b/>
          <w:sz w:val="16"/>
          <w:szCs w:val="16"/>
        </w:rPr>
      </w:pPr>
      <w:r w:rsidRPr="00B127CD">
        <w:rPr>
          <w:rFonts w:ascii="Arial" w:hAnsi="Arial" w:cs="Arial"/>
          <w:b/>
          <w:sz w:val="16"/>
          <w:szCs w:val="16"/>
        </w:rPr>
        <w:t>Speicherung und Löschung</w:t>
      </w:r>
    </w:p>
    <w:p w:rsidR="00050A39" w:rsidRPr="00B127CD" w:rsidRDefault="00050A39" w:rsidP="00B127CD">
      <w:pPr>
        <w:autoSpaceDE w:val="0"/>
        <w:autoSpaceDN w:val="0"/>
        <w:adjustRightInd w:val="0"/>
        <w:spacing w:after="120" w:line="240" w:lineRule="auto"/>
        <w:jc w:val="both"/>
        <w:rPr>
          <w:rFonts w:ascii="Arial" w:hAnsi="Arial" w:cs="Arial"/>
          <w:sz w:val="16"/>
          <w:szCs w:val="16"/>
        </w:rPr>
      </w:pPr>
      <w:r w:rsidRPr="00B127CD">
        <w:rPr>
          <w:rFonts w:ascii="Arial" w:hAnsi="Arial" w:cs="Arial"/>
          <w:sz w:val="16"/>
          <w:szCs w:val="16"/>
        </w:rPr>
        <w:t xml:space="preserve">Die für die Mandatierung von uns erhobenen personenbezogenen Daten werden bis zum Ablauf der gesetzlichen Aufbewahrungspflicht für Anwälte (6 Jahre nach Ablauf des Kalenderjahres, in dem das Mandat beendet wurde,) gespeichert und danach gelöscht, es sei denn, dass wir nach Artikel 6 Abs. 1 S. 1 </w:t>
      </w:r>
      <w:proofErr w:type="spellStart"/>
      <w:r w:rsidRPr="00B127CD">
        <w:rPr>
          <w:rFonts w:ascii="Arial" w:hAnsi="Arial" w:cs="Arial"/>
          <w:sz w:val="16"/>
          <w:szCs w:val="16"/>
        </w:rPr>
        <w:t>lit</w:t>
      </w:r>
      <w:proofErr w:type="spellEnd"/>
      <w:r w:rsidRPr="00B127CD">
        <w:rPr>
          <w:rFonts w:ascii="Arial" w:hAnsi="Arial" w:cs="Arial"/>
          <w:sz w:val="16"/>
          <w:szCs w:val="16"/>
        </w:rPr>
        <w:t xml:space="preserve">. c DSGVO aufgrund von steuer- oder handelsrechtlichen Aufbewahrungs- und Dokumentationspflichten (HGB, StGB oder AO) zu einer längeren Speicherung verpflichtet sind oder Sie in eine </w:t>
      </w:r>
      <w:proofErr w:type="gramStart"/>
      <w:r w:rsidRPr="00B127CD">
        <w:rPr>
          <w:rFonts w:ascii="Arial" w:hAnsi="Arial" w:cs="Arial"/>
          <w:sz w:val="16"/>
          <w:szCs w:val="16"/>
        </w:rPr>
        <w:t>darüber hinausgehende</w:t>
      </w:r>
      <w:proofErr w:type="gramEnd"/>
      <w:r w:rsidRPr="00B127CD">
        <w:rPr>
          <w:rFonts w:ascii="Arial" w:hAnsi="Arial" w:cs="Arial"/>
          <w:sz w:val="16"/>
          <w:szCs w:val="16"/>
        </w:rPr>
        <w:t xml:space="preserve"> Speicherung nach Art. 6 Abs. 1 S 1 </w:t>
      </w:r>
      <w:proofErr w:type="spellStart"/>
      <w:r w:rsidRPr="00B127CD">
        <w:rPr>
          <w:rFonts w:ascii="Arial" w:hAnsi="Arial" w:cs="Arial"/>
          <w:sz w:val="16"/>
          <w:szCs w:val="16"/>
        </w:rPr>
        <w:t>lit</w:t>
      </w:r>
      <w:proofErr w:type="spellEnd"/>
      <w:r w:rsidRPr="00B127CD">
        <w:rPr>
          <w:rFonts w:ascii="Arial" w:hAnsi="Arial" w:cs="Arial"/>
          <w:sz w:val="16"/>
          <w:szCs w:val="16"/>
        </w:rPr>
        <w:t>. a DSGVO eingewilligt haben.</w:t>
      </w:r>
    </w:p>
    <w:p w:rsidR="00050A39" w:rsidRPr="00B127CD" w:rsidRDefault="00050A39" w:rsidP="00050A39">
      <w:pPr>
        <w:autoSpaceDE w:val="0"/>
        <w:autoSpaceDN w:val="0"/>
        <w:adjustRightInd w:val="0"/>
        <w:spacing w:after="0" w:line="240" w:lineRule="auto"/>
        <w:jc w:val="both"/>
        <w:rPr>
          <w:rFonts w:ascii="Arial" w:hAnsi="Arial" w:cs="Arial"/>
          <w:b/>
          <w:sz w:val="16"/>
          <w:szCs w:val="16"/>
        </w:rPr>
      </w:pPr>
      <w:r w:rsidRPr="00B127CD">
        <w:rPr>
          <w:rFonts w:ascii="Arial" w:hAnsi="Arial" w:cs="Arial"/>
          <w:b/>
          <w:sz w:val="16"/>
          <w:szCs w:val="16"/>
        </w:rPr>
        <w:t>Betroffenenrechte</w:t>
      </w:r>
    </w:p>
    <w:p w:rsidR="00050A39" w:rsidRPr="00B127CD" w:rsidRDefault="00050A39" w:rsidP="00050A39">
      <w:pPr>
        <w:autoSpaceDE w:val="0"/>
        <w:autoSpaceDN w:val="0"/>
        <w:adjustRightInd w:val="0"/>
        <w:spacing w:after="0" w:line="240" w:lineRule="auto"/>
        <w:jc w:val="both"/>
        <w:rPr>
          <w:rFonts w:ascii="Arial" w:hAnsi="Arial" w:cs="Arial"/>
          <w:sz w:val="16"/>
          <w:szCs w:val="16"/>
        </w:rPr>
      </w:pPr>
      <w:r w:rsidRPr="00B127CD">
        <w:rPr>
          <w:rFonts w:ascii="Arial" w:hAnsi="Arial" w:cs="Arial"/>
          <w:sz w:val="16"/>
          <w:szCs w:val="16"/>
        </w:rPr>
        <w:t>Sie haben das Recht:</w:t>
      </w:r>
    </w:p>
    <w:p w:rsidR="00050A39" w:rsidRPr="00B127CD" w:rsidRDefault="00050A39" w:rsidP="00B127CD">
      <w:pPr>
        <w:pStyle w:val="Default"/>
        <w:numPr>
          <w:ilvl w:val="0"/>
          <w:numId w:val="1"/>
        </w:numPr>
        <w:ind w:left="426" w:hanging="357"/>
        <w:jc w:val="both"/>
        <w:rPr>
          <w:sz w:val="16"/>
          <w:szCs w:val="16"/>
        </w:rPr>
      </w:pPr>
      <w:r w:rsidRPr="00B127CD">
        <w:rPr>
          <w:sz w:val="16"/>
          <w:szCs w:val="16"/>
        </w:rPr>
        <w:t xml:space="preserve">Gemäß Art. 15 DSGVO Auskunft über Ihre von uns verarbeiteten personenbezogenen Daten zu verlangen. Insbesondere können Sie Auskunft über </w:t>
      </w:r>
    </w:p>
    <w:p w:rsidR="00050A39" w:rsidRPr="00B127CD" w:rsidRDefault="00050A39" w:rsidP="00B127CD">
      <w:pPr>
        <w:pStyle w:val="Listenabsatz"/>
        <w:numPr>
          <w:ilvl w:val="1"/>
          <w:numId w:val="4"/>
        </w:numPr>
        <w:autoSpaceDE w:val="0"/>
        <w:autoSpaceDN w:val="0"/>
        <w:adjustRightInd w:val="0"/>
        <w:spacing w:after="0" w:line="240" w:lineRule="auto"/>
        <w:ind w:left="851"/>
        <w:jc w:val="both"/>
        <w:rPr>
          <w:rFonts w:ascii="Arial" w:hAnsi="Arial" w:cs="Arial"/>
          <w:sz w:val="16"/>
          <w:szCs w:val="16"/>
        </w:rPr>
      </w:pPr>
      <w:r w:rsidRPr="00B127CD">
        <w:rPr>
          <w:rFonts w:ascii="Arial" w:hAnsi="Arial" w:cs="Arial"/>
          <w:sz w:val="16"/>
          <w:szCs w:val="16"/>
        </w:rPr>
        <w:t xml:space="preserve">die Verarbeitungszwecke, </w:t>
      </w:r>
    </w:p>
    <w:p w:rsidR="00050A39" w:rsidRPr="00B127CD" w:rsidRDefault="00050A39" w:rsidP="00B127CD">
      <w:pPr>
        <w:pStyle w:val="Listenabsatz"/>
        <w:numPr>
          <w:ilvl w:val="1"/>
          <w:numId w:val="4"/>
        </w:numPr>
        <w:autoSpaceDE w:val="0"/>
        <w:autoSpaceDN w:val="0"/>
        <w:adjustRightInd w:val="0"/>
        <w:spacing w:after="0" w:line="240" w:lineRule="auto"/>
        <w:ind w:left="851"/>
        <w:jc w:val="both"/>
        <w:rPr>
          <w:rFonts w:ascii="Arial" w:hAnsi="Arial" w:cs="Arial"/>
          <w:sz w:val="16"/>
          <w:szCs w:val="16"/>
        </w:rPr>
      </w:pPr>
      <w:r w:rsidRPr="00B127CD">
        <w:rPr>
          <w:rFonts w:ascii="Arial" w:hAnsi="Arial" w:cs="Arial"/>
          <w:sz w:val="16"/>
          <w:szCs w:val="16"/>
        </w:rPr>
        <w:t xml:space="preserve">die Kategorien der personenbezogenen Daten, </w:t>
      </w:r>
    </w:p>
    <w:p w:rsidR="00050A39" w:rsidRPr="00B127CD" w:rsidRDefault="00050A39" w:rsidP="00B127CD">
      <w:pPr>
        <w:pStyle w:val="Listenabsatz"/>
        <w:numPr>
          <w:ilvl w:val="1"/>
          <w:numId w:val="4"/>
        </w:numPr>
        <w:autoSpaceDE w:val="0"/>
        <w:autoSpaceDN w:val="0"/>
        <w:adjustRightInd w:val="0"/>
        <w:spacing w:after="0" w:line="240" w:lineRule="auto"/>
        <w:ind w:left="851"/>
        <w:jc w:val="both"/>
        <w:rPr>
          <w:rFonts w:ascii="Arial" w:hAnsi="Arial" w:cs="Arial"/>
          <w:sz w:val="16"/>
          <w:szCs w:val="16"/>
        </w:rPr>
      </w:pPr>
      <w:r w:rsidRPr="00B127CD">
        <w:rPr>
          <w:rFonts w:ascii="Arial" w:hAnsi="Arial" w:cs="Arial"/>
          <w:sz w:val="16"/>
          <w:szCs w:val="16"/>
        </w:rPr>
        <w:t xml:space="preserve">die Kategorien von Empfängern, gegenüber denen Ihre Daten offengelegt wurden oder werden, </w:t>
      </w:r>
    </w:p>
    <w:p w:rsidR="00050A39" w:rsidRPr="00B127CD" w:rsidRDefault="00050A39" w:rsidP="00B127CD">
      <w:pPr>
        <w:pStyle w:val="Listenabsatz"/>
        <w:numPr>
          <w:ilvl w:val="1"/>
          <w:numId w:val="4"/>
        </w:numPr>
        <w:autoSpaceDE w:val="0"/>
        <w:autoSpaceDN w:val="0"/>
        <w:adjustRightInd w:val="0"/>
        <w:spacing w:after="0" w:line="240" w:lineRule="auto"/>
        <w:ind w:left="851"/>
        <w:jc w:val="both"/>
        <w:rPr>
          <w:rFonts w:ascii="Arial" w:hAnsi="Arial" w:cs="Arial"/>
          <w:sz w:val="16"/>
          <w:szCs w:val="16"/>
        </w:rPr>
      </w:pPr>
      <w:r w:rsidRPr="00B127CD">
        <w:rPr>
          <w:rFonts w:ascii="Arial" w:hAnsi="Arial" w:cs="Arial"/>
          <w:sz w:val="16"/>
          <w:szCs w:val="16"/>
        </w:rPr>
        <w:t xml:space="preserve">die geplante Speicherdauer, </w:t>
      </w:r>
    </w:p>
    <w:p w:rsidR="00050A39" w:rsidRPr="00B127CD" w:rsidRDefault="00050A39" w:rsidP="00B127CD">
      <w:pPr>
        <w:pStyle w:val="Listenabsatz"/>
        <w:numPr>
          <w:ilvl w:val="1"/>
          <w:numId w:val="4"/>
        </w:numPr>
        <w:autoSpaceDE w:val="0"/>
        <w:autoSpaceDN w:val="0"/>
        <w:adjustRightInd w:val="0"/>
        <w:spacing w:after="0" w:line="240" w:lineRule="auto"/>
        <w:ind w:left="851"/>
        <w:jc w:val="both"/>
        <w:rPr>
          <w:rFonts w:ascii="Arial" w:hAnsi="Arial" w:cs="Arial"/>
          <w:sz w:val="16"/>
          <w:szCs w:val="16"/>
        </w:rPr>
      </w:pPr>
      <w:r w:rsidRPr="00B127CD">
        <w:rPr>
          <w:rFonts w:ascii="Arial" w:hAnsi="Arial" w:cs="Arial"/>
          <w:sz w:val="16"/>
          <w:szCs w:val="16"/>
        </w:rPr>
        <w:t xml:space="preserve">das Bestehen eines Rechts auf Berichtung, Löschung, Einschränkung der Verarbeitung oder Widerspruch, </w:t>
      </w:r>
    </w:p>
    <w:p w:rsidR="00050A39" w:rsidRPr="00B127CD" w:rsidRDefault="00050A39" w:rsidP="00B127CD">
      <w:pPr>
        <w:pStyle w:val="Listenabsatz"/>
        <w:numPr>
          <w:ilvl w:val="1"/>
          <w:numId w:val="4"/>
        </w:numPr>
        <w:autoSpaceDE w:val="0"/>
        <w:autoSpaceDN w:val="0"/>
        <w:adjustRightInd w:val="0"/>
        <w:spacing w:after="0" w:line="240" w:lineRule="auto"/>
        <w:ind w:left="851"/>
        <w:jc w:val="both"/>
        <w:rPr>
          <w:rFonts w:ascii="Arial" w:hAnsi="Arial" w:cs="Arial"/>
          <w:sz w:val="16"/>
          <w:szCs w:val="16"/>
        </w:rPr>
      </w:pPr>
      <w:r w:rsidRPr="00B127CD">
        <w:rPr>
          <w:rFonts w:ascii="Arial" w:hAnsi="Arial" w:cs="Arial"/>
          <w:sz w:val="16"/>
          <w:szCs w:val="16"/>
        </w:rPr>
        <w:t xml:space="preserve">das Bestehen eines Beschwerderechts, </w:t>
      </w:r>
    </w:p>
    <w:p w:rsidR="00050A39" w:rsidRPr="00B127CD" w:rsidRDefault="00050A39" w:rsidP="00B127CD">
      <w:pPr>
        <w:pStyle w:val="Listenabsatz"/>
        <w:numPr>
          <w:ilvl w:val="1"/>
          <w:numId w:val="4"/>
        </w:numPr>
        <w:autoSpaceDE w:val="0"/>
        <w:autoSpaceDN w:val="0"/>
        <w:adjustRightInd w:val="0"/>
        <w:spacing w:after="0" w:line="240" w:lineRule="auto"/>
        <w:ind w:left="851"/>
        <w:jc w:val="both"/>
        <w:rPr>
          <w:rFonts w:ascii="Arial" w:hAnsi="Arial" w:cs="Arial"/>
          <w:sz w:val="16"/>
          <w:szCs w:val="16"/>
        </w:rPr>
      </w:pPr>
      <w:r w:rsidRPr="00B127CD">
        <w:rPr>
          <w:rFonts w:ascii="Arial" w:hAnsi="Arial" w:cs="Arial"/>
          <w:sz w:val="16"/>
          <w:szCs w:val="16"/>
        </w:rPr>
        <w:t xml:space="preserve">die Herkunft Ihrer Daten, sofern diese nicht bei uns erhoben wurden </w:t>
      </w:r>
    </w:p>
    <w:p w:rsidR="00050A39" w:rsidRPr="00B127CD" w:rsidRDefault="00050A39" w:rsidP="00B127CD">
      <w:pPr>
        <w:pStyle w:val="Default"/>
        <w:numPr>
          <w:ilvl w:val="0"/>
          <w:numId w:val="1"/>
        </w:numPr>
        <w:ind w:left="426" w:hanging="357"/>
        <w:jc w:val="both"/>
        <w:rPr>
          <w:sz w:val="16"/>
          <w:szCs w:val="16"/>
        </w:rPr>
      </w:pPr>
      <w:r w:rsidRPr="00B127CD">
        <w:rPr>
          <w:sz w:val="16"/>
          <w:szCs w:val="16"/>
        </w:rPr>
        <w:t>Gemäß Art. 16 DSGVO unverzüglich die Berichtigung unrichtiger oder Vervollständigung Ihrer bei uns gespeicherten personenbezogenen Daten zu verlangen</w:t>
      </w:r>
    </w:p>
    <w:p w:rsidR="00050A39" w:rsidRPr="00B127CD" w:rsidRDefault="00050A39" w:rsidP="00B127CD">
      <w:pPr>
        <w:pStyle w:val="Default"/>
        <w:numPr>
          <w:ilvl w:val="0"/>
          <w:numId w:val="1"/>
        </w:numPr>
        <w:ind w:left="426" w:hanging="357"/>
        <w:jc w:val="both"/>
        <w:rPr>
          <w:sz w:val="16"/>
          <w:szCs w:val="16"/>
        </w:rPr>
      </w:pPr>
      <w:r w:rsidRPr="00B127CD">
        <w:rPr>
          <w:sz w:val="16"/>
          <w:szCs w:val="16"/>
        </w:rPr>
        <w:t>Gemäß Art. 17 DSGVO die Löschung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rsidR="00050A39" w:rsidRPr="00B127CD" w:rsidRDefault="00050A39" w:rsidP="00B127CD">
      <w:pPr>
        <w:pStyle w:val="Default"/>
        <w:numPr>
          <w:ilvl w:val="0"/>
          <w:numId w:val="1"/>
        </w:numPr>
        <w:ind w:left="426" w:hanging="357"/>
        <w:jc w:val="both"/>
        <w:rPr>
          <w:sz w:val="16"/>
          <w:szCs w:val="16"/>
        </w:rPr>
      </w:pPr>
      <w:r w:rsidRPr="00B127CD">
        <w:rPr>
          <w:sz w:val="16"/>
          <w:szCs w:val="16"/>
        </w:rPr>
        <w:t>Gemäß Art. 18 DSGVO die Einschränkung der Verarbeitung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 Rechtsansprüchen benötigen oder Sie gemäß Art. 21 DSGVO Widerspruch gegen die Verarbeitung eingelegt haben.</w:t>
      </w:r>
    </w:p>
    <w:p w:rsidR="00050A39" w:rsidRPr="00B127CD" w:rsidRDefault="00050A39" w:rsidP="00B127CD">
      <w:pPr>
        <w:pStyle w:val="Default"/>
        <w:numPr>
          <w:ilvl w:val="0"/>
          <w:numId w:val="1"/>
        </w:numPr>
        <w:ind w:left="426" w:hanging="357"/>
        <w:jc w:val="both"/>
        <w:rPr>
          <w:sz w:val="16"/>
          <w:szCs w:val="16"/>
        </w:rPr>
      </w:pPr>
      <w:r w:rsidRPr="00B127CD">
        <w:rPr>
          <w:sz w:val="16"/>
          <w:szCs w:val="16"/>
        </w:rPr>
        <w:t>Gemäß Art. 20 DSGVO Ihre personenbezogenen Daten, die Sie uns bereitgestellt haben, in einem strukturierten, gängigen und maschinenlesbaren Format zu erhalten oder die Übermittlung an einen anderen Verantwortlichen zu verlangen und</w:t>
      </w:r>
    </w:p>
    <w:p w:rsidR="00050A39" w:rsidRPr="00B127CD" w:rsidRDefault="00050A39" w:rsidP="00B127CD">
      <w:pPr>
        <w:pStyle w:val="Default"/>
        <w:numPr>
          <w:ilvl w:val="0"/>
          <w:numId w:val="1"/>
        </w:numPr>
        <w:spacing w:after="120"/>
        <w:ind w:left="425" w:hanging="357"/>
        <w:jc w:val="both"/>
        <w:rPr>
          <w:sz w:val="16"/>
          <w:szCs w:val="16"/>
        </w:rPr>
      </w:pPr>
      <w:r w:rsidRPr="00B127CD">
        <w:rPr>
          <w:sz w:val="16"/>
          <w:szCs w:val="16"/>
        </w:rPr>
        <w:t>Gemäß Art. 77 DSGVO sich bei einer Aufsichtsbehörde zu beschweren. In der Regel können Sie sich hierfür an die Aufsichtsbehörde Ihres üblichen Aufenthaltsortes oder Arbeitsplatzes oder unseres Kanzleisitzes wenden.</w:t>
      </w:r>
    </w:p>
    <w:p w:rsidR="00050A39" w:rsidRPr="00B127CD" w:rsidRDefault="00050A39" w:rsidP="00050A39">
      <w:pPr>
        <w:autoSpaceDE w:val="0"/>
        <w:autoSpaceDN w:val="0"/>
        <w:adjustRightInd w:val="0"/>
        <w:spacing w:after="0" w:line="240" w:lineRule="auto"/>
        <w:jc w:val="both"/>
        <w:rPr>
          <w:rFonts w:ascii="Arial" w:hAnsi="Arial" w:cs="Arial"/>
          <w:b/>
          <w:sz w:val="16"/>
          <w:szCs w:val="16"/>
        </w:rPr>
      </w:pPr>
      <w:r w:rsidRPr="00B127CD">
        <w:rPr>
          <w:rFonts w:ascii="Arial" w:hAnsi="Arial" w:cs="Arial"/>
          <w:b/>
          <w:sz w:val="16"/>
          <w:szCs w:val="16"/>
        </w:rPr>
        <w:t xml:space="preserve">Widerspruch bei Einwilligung </w:t>
      </w:r>
    </w:p>
    <w:p w:rsidR="00050A39" w:rsidRPr="00B127CD" w:rsidRDefault="00050A39" w:rsidP="00B127CD">
      <w:pPr>
        <w:autoSpaceDE w:val="0"/>
        <w:autoSpaceDN w:val="0"/>
        <w:adjustRightInd w:val="0"/>
        <w:spacing w:after="120" w:line="240" w:lineRule="auto"/>
        <w:jc w:val="both"/>
        <w:rPr>
          <w:rFonts w:ascii="Arial" w:hAnsi="Arial" w:cs="Arial"/>
          <w:b/>
          <w:sz w:val="16"/>
          <w:szCs w:val="16"/>
        </w:rPr>
      </w:pPr>
      <w:r w:rsidRPr="00B127CD">
        <w:rPr>
          <w:rFonts w:ascii="Arial" w:hAnsi="Arial" w:cs="Arial"/>
          <w:sz w:val="16"/>
          <w:szCs w:val="16"/>
        </w:rPr>
        <w:t xml:space="preserve">Gemäß Art. 7 Abs. 3 DSGVO Ihre einmal erteilte Einwilligung jederzeit gegenüber uns zu widerrufen. Dies hat zur Folge, dass wir die Datenverarbeitung, die auf dieser Einwilligung beruhte, für die Zukunft nicht mehr fortführen dürfen. Möchten Sie von Ihrem Widerspruchsrecht Gebrauch machen, genügt eine E-Mail an </w:t>
      </w:r>
      <w:hyperlink r:id="rId8" w:history="1">
        <w:r w:rsidR="00B127CD" w:rsidRPr="00B127CD">
          <w:rPr>
            <w:rStyle w:val="Hyperlink"/>
            <w:rFonts w:ascii="Arial" w:hAnsi="Arial" w:cs="Arial"/>
            <w:sz w:val="16"/>
            <w:szCs w:val="16"/>
          </w:rPr>
          <w:t>hof@dr-schneiderbanger.de</w:t>
        </w:r>
      </w:hyperlink>
      <w:r w:rsidRPr="00B127CD">
        <w:rPr>
          <w:rFonts w:ascii="Arial" w:hAnsi="Arial" w:cs="Arial"/>
          <w:sz w:val="16"/>
          <w:szCs w:val="16"/>
        </w:rPr>
        <w:t>.</w:t>
      </w:r>
    </w:p>
    <w:p w:rsidR="00050A39" w:rsidRPr="00B127CD" w:rsidRDefault="00050A39" w:rsidP="00050A39">
      <w:pPr>
        <w:autoSpaceDE w:val="0"/>
        <w:autoSpaceDN w:val="0"/>
        <w:adjustRightInd w:val="0"/>
        <w:spacing w:after="0" w:line="240" w:lineRule="auto"/>
        <w:jc w:val="both"/>
        <w:rPr>
          <w:rFonts w:ascii="Arial" w:hAnsi="Arial" w:cs="Arial"/>
          <w:b/>
          <w:sz w:val="16"/>
          <w:szCs w:val="16"/>
        </w:rPr>
      </w:pPr>
      <w:r w:rsidRPr="00B127CD">
        <w:rPr>
          <w:rFonts w:ascii="Arial" w:hAnsi="Arial" w:cs="Arial"/>
          <w:b/>
          <w:sz w:val="16"/>
          <w:szCs w:val="16"/>
        </w:rPr>
        <w:t xml:space="preserve">Widerspruch gem. Art 21 DSGVO </w:t>
      </w:r>
    </w:p>
    <w:p w:rsidR="006C07C5" w:rsidRPr="00B127CD" w:rsidRDefault="00050A39" w:rsidP="00B127CD">
      <w:pPr>
        <w:autoSpaceDE w:val="0"/>
        <w:autoSpaceDN w:val="0"/>
        <w:adjustRightInd w:val="0"/>
        <w:spacing w:after="0" w:line="240" w:lineRule="auto"/>
        <w:jc w:val="both"/>
        <w:rPr>
          <w:sz w:val="16"/>
          <w:szCs w:val="16"/>
        </w:rPr>
      </w:pPr>
      <w:r w:rsidRPr="00B127CD">
        <w:rPr>
          <w:rFonts w:ascii="Arial" w:hAnsi="Arial" w:cs="Arial"/>
          <w:sz w:val="16"/>
          <w:szCs w:val="16"/>
        </w:rPr>
        <w:t xml:space="preserve">Gemäß Art. 21 DSGVO können Sie jederzeit gegen eine Verarbeitung widersprechen, die für die Wahrnehmung in öffentlichem Interesse oder in Ausübung öffentlicher Gewalt, die dem Verantwortlichen übertragen wurde (Art 6 e DSGVO) erfolgt oder einer Verarbeitung aus berechtigtem Interesse des Verantwortlichen (Art. 6 f DSGVO), wenn sich dieser Widerspruch aus Ihrer besonderen Situation ergibt, es sei denn, der Verantwortliche kann zwingende schutzwürdige Gründe für die Verarbeitung nachweisen, die die Interessen, Rechte und Freiheiten der betroffenen Person überwiegen, oder die Verarbeitung dient der Geltendmachung, Ausübung oder Verteidigung von Rechtsansprüchen. Dies gilt insbesondere für Direktwerbung und Direktwerbung, die in Verbindung mit </w:t>
      </w:r>
      <w:proofErr w:type="spellStart"/>
      <w:r w:rsidRPr="00B127CD">
        <w:rPr>
          <w:rFonts w:ascii="Arial" w:hAnsi="Arial" w:cs="Arial"/>
          <w:sz w:val="16"/>
          <w:szCs w:val="16"/>
        </w:rPr>
        <w:t>Profiling</w:t>
      </w:r>
      <w:proofErr w:type="spellEnd"/>
      <w:r w:rsidRPr="00B127CD">
        <w:rPr>
          <w:rFonts w:ascii="Arial" w:hAnsi="Arial" w:cs="Arial"/>
          <w:sz w:val="16"/>
          <w:szCs w:val="16"/>
        </w:rPr>
        <w:t xml:space="preserve"> steht. Möchten Sie von Ihrem Widerspruchsrecht Gebrauch machen, genügt eine E-Mail an </w:t>
      </w:r>
      <w:hyperlink r:id="rId9" w:history="1">
        <w:r w:rsidR="00B127CD" w:rsidRPr="00B127CD">
          <w:rPr>
            <w:rStyle w:val="Hyperlink"/>
            <w:rFonts w:ascii="Arial" w:hAnsi="Arial" w:cs="Arial"/>
            <w:sz w:val="16"/>
            <w:szCs w:val="16"/>
          </w:rPr>
          <w:t>hof@dr-schneiderbanger.de</w:t>
        </w:r>
      </w:hyperlink>
      <w:r w:rsidR="00B127CD" w:rsidRPr="00B127CD">
        <w:rPr>
          <w:rFonts w:ascii="Arial" w:hAnsi="Arial" w:cs="Arial"/>
          <w:sz w:val="16"/>
          <w:szCs w:val="16"/>
        </w:rPr>
        <w:t>.</w:t>
      </w:r>
    </w:p>
    <w:sectPr w:rsidR="006C07C5" w:rsidRPr="00B127CD" w:rsidSect="00B127CD">
      <w:pgSz w:w="11906" w:h="16838" w:code="9"/>
      <w:pgMar w:top="720" w:right="720" w:bottom="720" w:left="720" w:header="709" w:footer="709" w:gutter="0"/>
      <w:paperSrc w:first="269" w:other="269"/>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4BE3"/>
    <w:multiLevelType w:val="hybridMultilevel"/>
    <w:tmpl w:val="D14254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B8D05EC"/>
    <w:multiLevelType w:val="hybridMultilevel"/>
    <w:tmpl w:val="DC2ADB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87A75E4"/>
    <w:multiLevelType w:val="hybridMultilevel"/>
    <w:tmpl w:val="05C84350"/>
    <w:lvl w:ilvl="0" w:tplc="0407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677A0EF0"/>
    <w:multiLevelType w:val="hybridMultilevel"/>
    <w:tmpl w:val="41083DD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A39"/>
    <w:rsid w:val="00050A39"/>
    <w:rsid w:val="003B34CD"/>
    <w:rsid w:val="00414512"/>
    <w:rsid w:val="00B127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186A8"/>
  <w15:chartTrackingRefBased/>
  <w15:docId w15:val="{4669DB6A-7974-41B7-8B35-B158419D5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50A39"/>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0A39"/>
    <w:rPr>
      <w:color w:val="0563C1" w:themeColor="hyperlink"/>
      <w:u w:val="single"/>
    </w:rPr>
  </w:style>
  <w:style w:type="paragraph" w:styleId="StandardWeb">
    <w:name w:val="Normal (Web)"/>
    <w:basedOn w:val="Standard"/>
    <w:uiPriority w:val="99"/>
    <w:semiHidden/>
    <w:unhideWhenUsed/>
    <w:rsid w:val="00050A3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050A39"/>
    <w:pPr>
      <w:ind w:left="720"/>
      <w:contextualSpacing/>
    </w:pPr>
  </w:style>
  <w:style w:type="paragraph" w:customStyle="1" w:styleId="Default">
    <w:name w:val="Default"/>
    <w:uiPriority w:val="99"/>
    <w:semiHidden/>
    <w:rsid w:val="00050A39"/>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050A3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0A39"/>
    <w:rPr>
      <w:rFonts w:ascii="Segoe UI" w:hAnsi="Segoe UI" w:cs="Segoe UI"/>
      <w:sz w:val="18"/>
      <w:szCs w:val="18"/>
    </w:rPr>
  </w:style>
  <w:style w:type="character" w:styleId="NichtaufgelsteErwhnung">
    <w:name w:val="Unresolved Mention"/>
    <w:basedOn w:val="Absatz-Standardschriftart"/>
    <w:uiPriority w:val="99"/>
    <w:semiHidden/>
    <w:unhideWhenUsed/>
    <w:rsid w:val="00B127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18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f@dr-schneiderbanger.de" TargetMode="External"/><Relationship Id="rId3" Type="http://schemas.openxmlformats.org/officeDocument/2006/relationships/styles" Target="styles.xml"/><Relationship Id="rId7" Type="http://schemas.openxmlformats.org/officeDocument/2006/relationships/hyperlink" Target="mailto:dsb@dr-schneiderbanger.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of@dr-schneiderbanger.d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of@dr-schneiderbanger.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C0694-74F0-4E8C-9314-0093A327B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1095</Words>
  <Characters>6903</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Wedlich</dc:creator>
  <cp:keywords/>
  <dc:description/>
  <cp:lastModifiedBy>Fritz Spaeder</cp:lastModifiedBy>
  <cp:revision>2</cp:revision>
  <cp:lastPrinted>2018-06-19T11:27:00Z</cp:lastPrinted>
  <dcterms:created xsi:type="dcterms:W3CDTF">2018-06-19T11:23:00Z</dcterms:created>
  <dcterms:modified xsi:type="dcterms:W3CDTF">2022-10-31T15:28:00Z</dcterms:modified>
</cp:coreProperties>
</file>